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3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1938"/>
        <w:gridCol w:w="1087"/>
        <w:gridCol w:w="1080"/>
        <w:gridCol w:w="1087"/>
        <w:gridCol w:w="1054"/>
        <w:gridCol w:w="1087"/>
        <w:gridCol w:w="1007"/>
        <w:gridCol w:w="1087"/>
        <w:gridCol w:w="1007"/>
        <w:gridCol w:w="1087"/>
        <w:gridCol w:w="1007"/>
      </w:tblGrid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2445" w:type="dxa"/>
            <w:gridSpan w:val="11"/>
            <w:shd w:val="clear" w:color="auto" w:fill="auto"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 xml:space="preserve">Details of Funds released to State/UT Governments under SIPDA Scheme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during last Five</w:t>
            </w: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 xml:space="preserve"> years</w:t>
            </w:r>
          </w:p>
        </w:tc>
      </w:tr>
      <w:tr w:rsidR="00F943E9" w:rsidRPr="005569C1" w:rsidTr="005354B8">
        <w:trPr>
          <w:trHeight w:val="273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 </w:t>
            </w:r>
          </w:p>
        </w:tc>
        <w:tc>
          <w:tcPr>
            <w:tcW w:w="2011" w:type="dxa"/>
            <w:gridSpan w:val="2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 xml:space="preserve"> (Rs. In </w:t>
            </w:r>
            <w:proofErr w:type="spellStart"/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lakhs</w:t>
            </w:r>
            <w:proofErr w:type="spellEnd"/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)</w:t>
            </w:r>
          </w:p>
        </w:tc>
      </w:tr>
      <w:tr w:rsidR="00F943E9" w:rsidRPr="005569C1" w:rsidTr="005354B8">
        <w:trPr>
          <w:trHeight w:val="705"/>
          <w:jc w:val="center"/>
        </w:trPr>
        <w:tc>
          <w:tcPr>
            <w:tcW w:w="687" w:type="dxa"/>
            <w:shd w:val="clear" w:color="000000" w:fill="FFFFFF"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S. No.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>States/UTs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>Notional Allocation 2011-12</w:t>
            </w:r>
          </w:p>
        </w:tc>
        <w:tc>
          <w:tcPr>
            <w:tcW w:w="1080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 xml:space="preserve">Fund Released </w:t>
            </w: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br/>
              <w:t>2011-12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>Notional Allocation 2012-13</w:t>
            </w:r>
          </w:p>
        </w:tc>
        <w:tc>
          <w:tcPr>
            <w:tcW w:w="1054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 xml:space="preserve">Fund Released </w:t>
            </w: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br/>
              <w:t>2012-13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>Notional Allocation 2013-14</w:t>
            </w:r>
          </w:p>
        </w:tc>
        <w:tc>
          <w:tcPr>
            <w:tcW w:w="100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 xml:space="preserve">Fund Released </w:t>
            </w: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br/>
              <w:t>2013-14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>Notional Allocation 2014-15</w:t>
            </w:r>
          </w:p>
        </w:tc>
        <w:tc>
          <w:tcPr>
            <w:tcW w:w="100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 xml:space="preserve">Fund Released </w:t>
            </w: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br/>
              <w:t>2014-15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 xml:space="preserve">Notional </w:t>
            </w: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br/>
              <w:t xml:space="preserve">Allocation 2015-16 </w:t>
            </w:r>
          </w:p>
        </w:tc>
        <w:tc>
          <w:tcPr>
            <w:tcW w:w="924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 xml:space="preserve">Fund Released </w:t>
            </w: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br/>
              <w:t>2015-16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Andhra Pradesh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980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980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13.89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270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270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73.94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Arunachal Pradesh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347.79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70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Assam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700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389.22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650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10.00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800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Bihar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1360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1360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450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Chhattisgarh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120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120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.00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Goa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Gujarat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750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750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210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210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.00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Haryana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203.57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330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70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Himachal Pradesh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26.52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30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3.15</w:t>
            </w:r>
          </w:p>
        </w:tc>
      </w:tr>
      <w:tr w:rsidR="00F943E9" w:rsidRPr="005569C1" w:rsidTr="005354B8">
        <w:trPr>
          <w:trHeight w:val="300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Jammu and Kashmir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220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220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6.40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70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8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Jharkhand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320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320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5.48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150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70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12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Karnataka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680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680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1062.93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260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260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Kerala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59.52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320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315.51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620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150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14.46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14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Madhya Pradesh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1010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1010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760.63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300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.00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Maharashtra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1130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425.49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570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570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14.99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16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Manipur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153.48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15.00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17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Meghalaya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68.74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5.80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18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Mizoram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86.37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4.92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60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19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Nagaland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39.26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170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249.56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Odisha</w:t>
            </w:r>
            <w:proofErr w:type="spellEnd"/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730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240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99.00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21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Punjab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18.32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130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16.00</w:t>
            </w:r>
          </w:p>
        </w:tc>
      </w:tr>
      <w:tr w:rsidR="00F943E9" w:rsidRPr="005569C1" w:rsidTr="005354B8">
        <w:trPr>
          <w:trHeight w:val="240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22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Rajasthan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233.13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1020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1020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23.39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150.48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23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Sikkim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142.44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11.45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70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24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Tamil Nadu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438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1180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1180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230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25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Tripura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8.05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300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26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Uttaranchal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11.05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140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140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32.71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40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31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27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Uttar Pradesh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1650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418.57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2480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2480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800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79.16</w:t>
            </w:r>
          </w:p>
        </w:tc>
      </w:tr>
      <w:tr w:rsidR="00F943E9" w:rsidRPr="005569C1" w:rsidTr="005354B8">
        <w:trPr>
          <w:trHeight w:val="31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28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West Bengal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1330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390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390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33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.00</w:t>
            </w:r>
          </w:p>
        </w:tc>
      </w:tr>
      <w:tr w:rsidR="00F943E9" w:rsidRPr="005569C1" w:rsidTr="005354B8">
        <w:trPr>
          <w:trHeight w:val="390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lastRenderedPageBreak/>
              <w:t>29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Andaman and Nicobar Islands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6.35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34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Chandigarh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50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417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31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Dadar</w:t>
            </w:r>
            <w:proofErr w:type="spellEnd"/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 xml:space="preserve"> and Nagar Haveli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330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32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Daman and Diu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25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33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Delhi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260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260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31.96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80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315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34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Lakshadeep</w:t>
            </w:r>
            <w:proofErr w:type="spellEnd"/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300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35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Puducherry</w:t>
            </w:r>
            <w:proofErr w:type="spellEnd"/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14.98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54.17</w:t>
            </w:r>
          </w:p>
        </w:tc>
      </w:tr>
      <w:tr w:rsidR="00F943E9" w:rsidRPr="005569C1" w:rsidTr="005354B8">
        <w:trPr>
          <w:trHeight w:val="192"/>
          <w:jc w:val="center"/>
        </w:trPr>
        <w:tc>
          <w:tcPr>
            <w:tcW w:w="687" w:type="dxa"/>
            <w:shd w:val="clear" w:color="auto" w:fill="auto"/>
            <w:noWrap/>
            <w:hideMark/>
          </w:tcPr>
          <w:p w:rsidR="00F943E9" w:rsidRPr="0071020C" w:rsidRDefault="00F943E9" w:rsidP="0053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71020C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36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Telangana</w:t>
            </w:r>
            <w:proofErr w:type="spellEnd"/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170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170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F943E9" w:rsidRPr="005569C1" w:rsidTr="005354B8">
        <w:trPr>
          <w:trHeight w:val="417"/>
          <w:jc w:val="center"/>
        </w:trPr>
        <w:tc>
          <w:tcPr>
            <w:tcW w:w="687" w:type="dxa"/>
            <w:shd w:val="clear" w:color="000000" w:fill="FFFFFF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938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Total Amount Released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10970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1542.68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16200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836.99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16500</w:t>
            </w:r>
          </w:p>
        </w:tc>
        <w:tc>
          <w:tcPr>
            <w:tcW w:w="1007" w:type="dxa"/>
            <w:shd w:val="clear" w:color="000000" w:fill="FFFFFF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2477.38</w:t>
            </w:r>
          </w:p>
        </w:tc>
        <w:tc>
          <w:tcPr>
            <w:tcW w:w="1087" w:type="dxa"/>
            <w:shd w:val="clear" w:color="000000" w:fill="FFFFFF"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6200</w:t>
            </w:r>
          </w:p>
        </w:tc>
        <w:tc>
          <w:tcPr>
            <w:tcW w:w="1007" w:type="dxa"/>
            <w:shd w:val="clear" w:color="000000" w:fill="FFFFFF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1111.05</w:t>
            </w:r>
          </w:p>
        </w:tc>
        <w:tc>
          <w:tcPr>
            <w:tcW w:w="1087" w:type="dxa"/>
            <w:shd w:val="clear" w:color="000000" w:fill="FFFFFF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556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>6900</w:t>
            </w:r>
          </w:p>
        </w:tc>
        <w:tc>
          <w:tcPr>
            <w:tcW w:w="924" w:type="dxa"/>
            <w:shd w:val="clear" w:color="000000" w:fill="FFFFFF"/>
            <w:noWrap/>
            <w:hideMark/>
          </w:tcPr>
          <w:p w:rsidR="00F943E9" w:rsidRPr="005569C1" w:rsidRDefault="00F943E9" w:rsidP="00535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i-IN"/>
              </w:rPr>
              <w:t>592.23</w:t>
            </w:r>
          </w:p>
        </w:tc>
      </w:tr>
    </w:tbl>
    <w:p w:rsidR="005642B9" w:rsidRDefault="005642B9"/>
    <w:sectPr w:rsidR="005642B9" w:rsidSect="00F94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43E9"/>
    <w:rsid w:val="005642B9"/>
    <w:rsid w:val="00F9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2016-07-13T10:47:00Z</dcterms:created>
  <dcterms:modified xsi:type="dcterms:W3CDTF">2016-07-13T10:48:00Z</dcterms:modified>
</cp:coreProperties>
</file>