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75F" w:rsidRDefault="002E775F" w:rsidP="002E775F">
      <w:pPr>
        <w:rPr>
          <w:sz w:val="24"/>
          <w:szCs w:val="24"/>
        </w:rPr>
      </w:pPr>
      <w:r>
        <w:rPr>
          <w:sz w:val="24"/>
          <w:szCs w:val="24"/>
        </w:rPr>
        <w:t>D.O. No.22-33(62)/2014-DDRC Vol. II</w:t>
      </w:r>
    </w:p>
    <w:p w:rsidR="002E775F" w:rsidRDefault="002E775F" w:rsidP="002E775F">
      <w:pPr>
        <w:spacing w:after="0" w:line="240" w:lineRule="auto"/>
        <w:ind w:right="-630"/>
        <w:rPr>
          <w:sz w:val="24"/>
          <w:szCs w:val="24"/>
        </w:rPr>
      </w:pPr>
    </w:p>
    <w:p w:rsidR="002E775F" w:rsidRDefault="002E775F" w:rsidP="002E775F">
      <w:pPr>
        <w:spacing w:after="0" w:line="240" w:lineRule="auto"/>
        <w:ind w:right="-63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Dated </w:t>
      </w:r>
      <w:proofErr w:type="gramStart"/>
      <w:r>
        <w:rPr>
          <w:sz w:val="24"/>
          <w:szCs w:val="24"/>
        </w:rPr>
        <w:t>the  21</w:t>
      </w:r>
      <w:r w:rsidRPr="00EB462E">
        <w:rPr>
          <w:sz w:val="24"/>
          <w:szCs w:val="24"/>
          <w:vertAlign w:val="superscript"/>
        </w:rPr>
        <w:t>st</w:t>
      </w:r>
      <w:proofErr w:type="gramEnd"/>
      <w:r>
        <w:rPr>
          <w:sz w:val="24"/>
          <w:szCs w:val="24"/>
        </w:rPr>
        <w:t xml:space="preserve">  July 2015</w:t>
      </w:r>
      <w:r>
        <w:rPr>
          <w:sz w:val="24"/>
          <w:szCs w:val="24"/>
        </w:rPr>
        <w:tab/>
      </w:r>
    </w:p>
    <w:p w:rsidR="002E775F" w:rsidRDefault="002E775F" w:rsidP="002E775F">
      <w:pPr>
        <w:spacing w:after="0" w:line="240" w:lineRule="auto"/>
        <w:ind w:right="-630"/>
        <w:jc w:val="both"/>
        <w:rPr>
          <w:sz w:val="24"/>
          <w:szCs w:val="24"/>
        </w:rPr>
      </w:pPr>
    </w:p>
    <w:p w:rsidR="002E775F" w:rsidRDefault="002E775F" w:rsidP="002E775F">
      <w:pPr>
        <w:spacing w:after="0" w:line="240" w:lineRule="auto"/>
        <w:ind w:right="-63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</w:p>
    <w:p w:rsidR="002E775F" w:rsidRDefault="002E775F" w:rsidP="002E775F">
      <w:pPr>
        <w:spacing w:after="0" w:line="240" w:lineRule="auto"/>
        <w:ind w:right="-630"/>
        <w:jc w:val="both"/>
        <w:rPr>
          <w:sz w:val="24"/>
          <w:szCs w:val="24"/>
        </w:rPr>
      </w:pPr>
    </w:p>
    <w:p w:rsidR="002E775F" w:rsidRDefault="002E775F" w:rsidP="002E775F">
      <w:pPr>
        <w:spacing w:after="0" w:line="240" w:lineRule="auto"/>
        <w:ind w:right="-630"/>
        <w:jc w:val="both"/>
        <w:rPr>
          <w:sz w:val="24"/>
          <w:szCs w:val="24"/>
        </w:rPr>
      </w:pPr>
    </w:p>
    <w:p w:rsidR="002E775F" w:rsidRDefault="002E775F" w:rsidP="002E775F">
      <w:pPr>
        <w:tabs>
          <w:tab w:val="left" w:pos="720"/>
        </w:tabs>
        <w:ind w:right="-6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As per the DDRC Scheme, on setting up a DDRC, initial 3 years grant is provided under SIPDA Scheme for which proposals may be submitted by the DDRC with the recommendation of the District Magistrate.  Subsequent funding after 3 years to DDRCs is provided under DDRS Scheme for which proposal for grant are required to be sent with State Grant in Aid Committee recommendation </w:t>
      </w:r>
      <w:proofErr w:type="spellStart"/>
      <w:r>
        <w:rPr>
          <w:sz w:val="24"/>
          <w:szCs w:val="24"/>
        </w:rPr>
        <w:t>alongwith</w:t>
      </w:r>
      <w:proofErr w:type="spellEnd"/>
      <w:r>
        <w:rPr>
          <w:sz w:val="24"/>
          <w:szCs w:val="24"/>
        </w:rPr>
        <w:t xml:space="preserve"> prescribed documents.  </w:t>
      </w:r>
      <w:proofErr w:type="gramStart"/>
      <w:r>
        <w:rPr>
          <w:sz w:val="24"/>
          <w:szCs w:val="24"/>
        </w:rPr>
        <w:t xml:space="preserve">Proposals for Grant-in-Aid by District Disability Rehabilitation </w:t>
      </w:r>
      <w:proofErr w:type="spellStart"/>
      <w:r>
        <w:rPr>
          <w:sz w:val="24"/>
          <w:szCs w:val="24"/>
        </w:rPr>
        <w:t>Centres</w:t>
      </w:r>
      <w:proofErr w:type="spellEnd"/>
      <w:r>
        <w:rPr>
          <w:sz w:val="24"/>
          <w:szCs w:val="24"/>
        </w:rPr>
        <w:t xml:space="preserve"> (DDRCs) whether funded under SIPDA scheme or under DDRS scheme of this Department is</w:t>
      </w:r>
      <w:proofErr w:type="gramEnd"/>
      <w:r>
        <w:rPr>
          <w:sz w:val="24"/>
          <w:szCs w:val="24"/>
        </w:rPr>
        <w:t xml:space="preserve"> to be submitted offline.  Accordingly, this may kindly be noted and circulated to all DDRCs functioning in your State to submitting proposals offline for the current year 2015-16.  </w:t>
      </w:r>
    </w:p>
    <w:p w:rsidR="002E775F" w:rsidRDefault="002E775F" w:rsidP="002E775F">
      <w:pPr>
        <w:tabs>
          <w:tab w:val="left" w:pos="720"/>
        </w:tabs>
        <w:ind w:right="-63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I shall be grateful if the proposals for the current year (2015-16) in respect of the DDRCs are sent with recommendation of DM’s/State Govt. Grant in Aid Committee as the case may be urgently. </w:t>
      </w:r>
    </w:p>
    <w:p w:rsidR="002E775F" w:rsidRDefault="002E775F" w:rsidP="002E775F">
      <w:pPr>
        <w:spacing w:after="0" w:line="240" w:lineRule="auto"/>
        <w:ind w:right="-63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with</w:t>
      </w:r>
      <w:proofErr w:type="gramEnd"/>
      <w:r>
        <w:rPr>
          <w:sz w:val="24"/>
          <w:szCs w:val="24"/>
        </w:rPr>
        <w:t xml:space="preserve"> regards</w:t>
      </w:r>
    </w:p>
    <w:p w:rsidR="002E775F" w:rsidRDefault="002E775F" w:rsidP="002E775F">
      <w:pPr>
        <w:spacing w:after="0" w:line="240" w:lineRule="auto"/>
        <w:ind w:right="-630"/>
        <w:jc w:val="right"/>
        <w:rPr>
          <w:sz w:val="24"/>
          <w:szCs w:val="24"/>
        </w:rPr>
      </w:pPr>
      <w:r>
        <w:rPr>
          <w:sz w:val="24"/>
          <w:szCs w:val="24"/>
        </w:rPr>
        <w:t>Yours sincerely,</w:t>
      </w:r>
    </w:p>
    <w:p w:rsidR="002E775F" w:rsidRDefault="002E775F" w:rsidP="002E775F">
      <w:pPr>
        <w:spacing w:after="0" w:line="240" w:lineRule="auto"/>
        <w:ind w:right="-630"/>
        <w:jc w:val="right"/>
        <w:rPr>
          <w:sz w:val="24"/>
          <w:szCs w:val="24"/>
        </w:rPr>
      </w:pPr>
    </w:p>
    <w:p w:rsidR="002E775F" w:rsidRDefault="002E775F" w:rsidP="002E775F">
      <w:pPr>
        <w:spacing w:after="0" w:line="240" w:lineRule="auto"/>
        <w:ind w:right="-630"/>
        <w:jc w:val="right"/>
        <w:rPr>
          <w:sz w:val="24"/>
          <w:szCs w:val="24"/>
        </w:rPr>
      </w:pPr>
    </w:p>
    <w:p w:rsidR="002E775F" w:rsidRDefault="002E775F" w:rsidP="002E775F">
      <w:pPr>
        <w:spacing w:after="0" w:line="240" w:lineRule="auto"/>
        <w:ind w:right="-630"/>
        <w:jc w:val="right"/>
        <w:rPr>
          <w:sz w:val="24"/>
          <w:szCs w:val="24"/>
        </w:rPr>
      </w:pPr>
    </w:p>
    <w:p w:rsidR="002E775F" w:rsidRDefault="002E775F" w:rsidP="002E775F">
      <w:pPr>
        <w:spacing w:after="0" w:line="240" w:lineRule="auto"/>
        <w:ind w:right="-630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Mukesh</w:t>
      </w:r>
      <w:proofErr w:type="spellEnd"/>
      <w:r>
        <w:rPr>
          <w:sz w:val="24"/>
          <w:szCs w:val="24"/>
        </w:rPr>
        <w:t xml:space="preserve"> Jain)</w:t>
      </w:r>
    </w:p>
    <w:p w:rsidR="002E775F" w:rsidRDefault="002E775F" w:rsidP="002E775F">
      <w:pPr>
        <w:spacing w:after="0" w:line="240" w:lineRule="auto"/>
        <w:rPr>
          <w:sz w:val="24"/>
          <w:szCs w:val="24"/>
        </w:rPr>
      </w:pPr>
    </w:p>
    <w:p w:rsidR="002E775F" w:rsidRDefault="002E775F" w:rsidP="002E775F">
      <w:pPr>
        <w:spacing w:after="0" w:line="240" w:lineRule="auto"/>
        <w:rPr>
          <w:sz w:val="24"/>
          <w:szCs w:val="24"/>
        </w:rPr>
      </w:pPr>
    </w:p>
    <w:p w:rsidR="002E775F" w:rsidRDefault="002E775F" w:rsidP="002E77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 the Principal Secretary of all States as per list</w:t>
      </w:r>
    </w:p>
    <w:p w:rsidR="00961683" w:rsidRDefault="00961683">
      <w:bookmarkStart w:id="0" w:name="_GoBack"/>
      <w:bookmarkEnd w:id="0"/>
    </w:p>
    <w:sectPr w:rsidR="009616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C8B"/>
    <w:rsid w:val="002E775F"/>
    <w:rsid w:val="00702C8B"/>
    <w:rsid w:val="0096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75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2015-11-04T09:04:00Z</dcterms:created>
  <dcterms:modified xsi:type="dcterms:W3CDTF">2015-11-04T09:05:00Z</dcterms:modified>
</cp:coreProperties>
</file>